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596" w:rsidRDefault="00F83596" w:rsidP="00F835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</w:t>
      </w:r>
      <w:r w:rsidRPr="00F83596">
        <w:rPr>
          <w:rFonts w:ascii="Times New Roman" w:hAnsi="Times New Roman" w:cs="Times New Roman"/>
          <w:b/>
          <w:sz w:val="28"/>
          <w:szCs w:val="28"/>
        </w:rPr>
        <w:t xml:space="preserve"> №2</w:t>
      </w:r>
    </w:p>
    <w:p w:rsidR="00F83596" w:rsidRPr="00F83596" w:rsidRDefault="00F83596" w:rsidP="00F835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596" w:rsidRPr="00F83596" w:rsidRDefault="00F83596" w:rsidP="00F83596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F83596">
        <w:rPr>
          <w:rFonts w:ascii="Times New Roman" w:eastAsia="Calibri" w:hAnsi="Times New Roman" w:cs="Times New Roman"/>
          <w:bCs/>
          <w:sz w:val="28"/>
          <w:szCs w:val="28"/>
        </w:rPr>
        <w:t>Выбор режимов  автоматической сварки</w:t>
      </w:r>
    </w:p>
    <w:p w:rsidR="00F83596" w:rsidRDefault="00F83596" w:rsidP="00F83596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/>
          <w:bCs/>
          <w:sz w:val="28"/>
          <w:szCs w:val="28"/>
        </w:rPr>
        <w:t>Цель:</w:t>
      </w:r>
      <w:r w:rsidRPr="00F835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F83596">
        <w:rPr>
          <w:rFonts w:ascii="Times New Roman" w:eastAsia="Calibri" w:hAnsi="Times New Roman" w:cs="Times New Roman"/>
          <w:bCs/>
          <w:sz w:val="28"/>
          <w:szCs w:val="28"/>
        </w:rPr>
        <w:t>олучить практические навыки по выбору режимов автоматической сварки</w:t>
      </w:r>
    </w:p>
    <w:p w:rsidR="00F83596" w:rsidRPr="00F83596" w:rsidRDefault="00F83596" w:rsidP="00F83596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83596" w:rsidRPr="00F83596" w:rsidRDefault="00F83596" w:rsidP="00F83596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Оборудование: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Pr="00F83596">
        <w:rPr>
          <w:rFonts w:ascii="Times New Roman" w:eastAsia="Calibri" w:hAnsi="Times New Roman" w:cs="Times New Roman"/>
          <w:bCs/>
          <w:sz w:val="28"/>
          <w:szCs w:val="28"/>
        </w:rPr>
        <w:t>ультимедийная</w:t>
      </w:r>
      <w:proofErr w:type="spellEnd"/>
      <w:r w:rsidRPr="00F83596">
        <w:rPr>
          <w:rFonts w:ascii="Times New Roman" w:eastAsia="Calibri" w:hAnsi="Times New Roman" w:cs="Times New Roman"/>
          <w:bCs/>
          <w:sz w:val="28"/>
          <w:szCs w:val="28"/>
        </w:rPr>
        <w:t xml:space="preserve"> установка</w:t>
      </w:r>
    </w:p>
    <w:p w:rsidR="00F83596" w:rsidRPr="00F83596" w:rsidRDefault="00F83596" w:rsidP="00F83596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/>
          <w:bCs/>
          <w:sz w:val="28"/>
          <w:szCs w:val="28"/>
        </w:rPr>
        <w:t>Литература:</w:t>
      </w:r>
      <w:r w:rsidRPr="00F83596">
        <w:rPr>
          <w:rFonts w:ascii="Times New Roman" w:eastAsia="Calibri" w:hAnsi="Times New Roman" w:cs="Times New Roman"/>
          <w:bCs/>
          <w:sz w:val="28"/>
          <w:szCs w:val="28"/>
        </w:rPr>
        <w:t xml:space="preserve"> 1.В.И. Маслов. Сварочные работы: Учеб</w:t>
      </w:r>
      <w:proofErr w:type="gramStart"/>
      <w:r w:rsidRPr="00F8359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gramEnd"/>
      <w:r w:rsidRPr="00F835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Pr="00F83596">
        <w:rPr>
          <w:rFonts w:ascii="Times New Roman" w:eastAsia="Calibri" w:hAnsi="Times New Roman" w:cs="Times New Roman"/>
          <w:bCs/>
          <w:sz w:val="28"/>
          <w:szCs w:val="28"/>
        </w:rPr>
        <w:t>д</w:t>
      </w:r>
      <w:proofErr w:type="gramEnd"/>
      <w:r w:rsidRPr="00F83596">
        <w:rPr>
          <w:rFonts w:ascii="Times New Roman" w:eastAsia="Calibri" w:hAnsi="Times New Roman" w:cs="Times New Roman"/>
          <w:bCs/>
          <w:sz w:val="28"/>
          <w:szCs w:val="28"/>
        </w:rPr>
        <w:t xml:space="preserve">ля </w:t>
      </w:r>
      <w:proofErr w:type="spellStart"/>
      <w:r w:rsidRPr="00F83596">
        <w:rPr>
          <w:rFonts w:ascii="Times New Roman" w:eastAsia="Calibri" w:hAnsi="Times New Roman" w:cs="Times New Roman"/>
          <w:bCs/>
          <w:sz w:val="28"/>
          <w:szCs w:val="28"/>
        </w:rPr>
        <w:t>нач</w:t>
      </w:r>
      <w:proofErr w:type="spellEnd"/>
      <w:r w:rsidRPr="00F83596">
        <w:rPr>
          <w:rFonts w:ascii="Times New Roman" w:eastAsia="Calibri" w:hAnsi="Times New Roman" w:cs="Times New Roman"/>
          <w:bCs/>
          <w:sz w:val="28"/>
          <w:szCs w:val="28"/>
        </w:rPr>
        <w:t>. проф. образования. – М.: ИРПО; Изд. Центр «Академия»,2010.</w:t>
      </w:r>
    </w:p>
    <w:p w:rsidR="00F83596" w:rsidRPr="00F83596" w:rsidRDefault="00F83596" w:rsidP="00F83596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 xml:space="preserve">2.В.С. </w:t>
      </w:r>
      <w:proofErr w:type="spellStart"/>
      <w:r w:rsidRPr="00F83596">
        <w:rPr>
          <w:rFonts w:ascii="Times New Roman" w:eastAsia="Calibri" w:hAnsi="Times New Roman" w:cs="Times New Roman"/>
          <w:bCs/>
          <w:sz w:val="28"/>
          <w:szCs w:val="28"/>
        </w:rPr>
        <w:t>Милютин</w:t>
      </w:r>
      <w:proofErr w:type="spellEnd"/>
      <w:r w:rsidRPr="00F83596">
        <w:rPr>
          <w:rFonts w:ascii="Times New Roman" w:eastAsia="Calibri" w:hAnsi="Times New Roman" w:cs="Times New Roman"/>
          <w:bCs/>
          <w:sz w:val="28"/>
          <w:szCs w:val="28"/>
        </w:rPr>
        <w:t>. Источники питания и оборудование для электрической сварки плавлением: Учеб</w:t>
      </w:r>
      <w:proofErr w:type="gramStart"/>
      <w:r w:rsidRPr="00F83596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gramEnd"/>
      <w:r w:rsidRPr="00F835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Pr="00F83596">
        <w:rPr>
          <w:rFonts w:ascii="Times New Roman" w:eastAsia="Calibri" w:hAnsi="Times New Roman" w:cs="Times New Roman"/>
          <w:bCs/>
          <w:sz w:val="28"/>
          <w:szCs w:val="28"/>
        </w:rPr>
        <w:t>д</w:t>
      </w:r>
      <w:proofErr w:type="gramEnd"/>
      <w:r w:rsidRPr="00F83596">
        <w:rPr>
          <w:rFonts w:ascii="Times New Roman" w:eastAsia="Calibri" w:hAnsi="Times New Roman" w:cs="Times New Roman"/>
          <w:bCs/>
          <w:sz w:val="28"/>
          <w:szCs w:val="28"/>
        </w:rPr>
        <w:t>ля учреждений сред. проф. образования. – М.: ИРПО; Изд. Центр «Академия»,2010.</w:t>
      </w:r>
    </w:p>
    <w:p w:rsidR="00F83596" w:rsidRDefault="00F83596" w:rsidP="00F83596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Состав задания: </w:t>
      </w:r>
      <w:r w:rsidRPr="00F83596">
        <w:rPr>
          <w:rFonts w:ascii="Times New Roman" w:eastAsia="Calibri" w:hAnsi="Times New Roman" w:cs="Times New Roman"/>
          <w:bCs/>
          <w:sz w:val="28"/>
          <w:szCs w:val="28"/>
        </w:rPr>
        <w:t>выбрать</w:t>
      </w:r>
      <w:r w:rsidRPr="00F8359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F83596">
        <w:rPr>
          <w:rFonts w:ascii="Times New Roman" w:eastAsia="Calibri" w:hAnsi="Times New Roman" w:cs="Times New Roman"/>
          <w:bCs/>
          <w:sz w:val="28"/>
          <w:szCs w:val="28"/>
        </w:rPr>
        <w:t>режим автоматической сварки в зависимости от марки стали  и толщины (таблица 1).</w:t>
      </w:r>
    </w:p>
    <w:p w:rsidR="00F83596" w:rsidRPr="00F83596" w:rsidRDefault="00F83596" w:rsidP="00F83596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83596" w:rsidRPr="00F83596" w:rsidRDefault="00F83596" w:rsidP="00F83596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>Таблица 1 –Исходные данные</w:t>
      </w:r>
    </w:p>
    <w:tbl>
      <w:tblPr>
        <w:tblStyle w:val="a3"/>
        <w:tblW w:w="0" w:type="auto"/>
        <w:tblLook w:val="04A0"/>
      </w:tblPr>
      <w:tblGrid>
        <w:gridCol w:w="1162"/>
        <w:gridCol w:w="875"/>
        <w:gridCol w:w="835"/>
        <w:gridCol w:w="841"/>
        <w:gridCol w:w="841"/>
        <w:gridCol w:w="843"/>
        <w:gridCol w:w="837"/>
        <w:gridCol w:w="843"/>
        <w:gridCol w:w="837"/>
        <w:gridCol w:w="842"/>
        <w:gridCol w:w="815"/>
      </w:tblGrid>
      <w:tr w:rsidR="00F83596" w:rsidRPr="00F83596" w:rsidTr="00BE4485">
        <w:tc>
          <w:tcPr>
            <w:tcW w:w="1162" w:type="dxa"/>
            <w:vMerge w:val="restart"/>
          </w:tcPr>
          <w:p w:rsidR="00F83596" w:rsidRPr="00F83596" w:rsidRDefault="00F83596" w:rsidP="00BE448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F83596" w:rsidRPr="00F83596" w:rsidRDefault="00F83596" w:rsidP="00BE448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F83596" w:rsidRPr="00F83596" w:rsidRDefault="00F83596" w:rsidP="00BE448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83596" w:rsidRPr="00F83596" w:rsidRDefault="00F83596" w:rsidP="00BE448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09" w:type="dxa"/>
            <w:gridSpan w:val="10"/>
          </w:tcPr>
          <w:p w:rsidR="00F83596" w:rsidRPr="00F83596" w:rsidRDefault="00F83596" w:rsidP="00BE448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Номер варианта</w:t>
            </w:r>
          </w:p>
        </w:tc>
      </w:tr>
      <w:tr w:rsidR="00F83596" w:rsidRPr="00F83596" w:rsidTr="00BE4485">
        <w:tc>
          <w:tcPr>
            <w:tcW w:w="1162" w:type="dxa"/>
            <w:vMerge/>
          </w:tcPr>
          <w:p w:rsidR="00F83596" w:rsidRPr="00F83596" w:rsidRDefault="00F83596" w:rsidP="00BE448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5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1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1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3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37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3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37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2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15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F83596" w:rsidRPr="00F83596" w:rsidTr="00BE4485">
        <w:tc>
          <w:tcPr>
            <w:tcW w:w="1162" w:type="dxa"/>
          </w:tcPr>
          <w:p w:rsidR="00F83596" w:rsidRPr="00F83596" w:rsidRDefault="00F83596" w:rsidP="00BE448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Марка стали</w:t>
            </w:r>
          </w:p>
        </w:tc>
        <w:tc>
          <w:tcPr>
            <w:tcW w:w="875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09Г2С</w:t>
            </w:r>
          </w:p>
        </w:tc>
        <w:tc>
          <w:tcPr>
            <w:tcW w:w="835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</w:t>
            </w:r>
            <w:proofErr w:type="spellEnd"/>
            <w:proofErr w:type="gramEnd"/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841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16ГС</w:t>
            </w:r>
          </w:p>
        </w:tc>
        <w:tc>
          <w:tcPr>
            <w:tcW w:w="841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12Н2</w:t>
            </w:r>
          </w:p>
        </w:tc>
        <w:tc>
          <w:tcPr>
            <w:tcW w:w="843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15ХМ</w:t>
            </w:r>
          </w:p>
        </w:tc>
        <w:tc>
          <w:tcPr>
            <w:tcW w:w="837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20Г</w:t>
            </w:r>
          </w:p>
        </w:tc>
        <w:tc>
          <w:tcPr>
            <w:tcW w:w="843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30ХМ</w:t>
            </w:r>
          </w:p>
        </w:tc>
        <w:tc>
          <w:tcPr>
            <w:tcW w:w="837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35Г</w:t>
            </w:r>
          </w:p>
        </w:tc>
        <w:tc>
          <w:tcPr>
            <w:tcW w:w="842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16ГС</w:t>
            </w:r>
          </w:p>
        </w:tc>
        <w:tc>
          <w:tcPr>
            <w:tcW w:w="815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12Н2</w:t>
            </w:r>
          </w:p>
        </w:tc>
      </w:tr>
      <w:tr w:rsidR="00F83596" w:rsidRPr="00F83596" w:rsidTr="00BE4485">
        <w:tc>
          <w:tcPr>
            <w:tcW w:w="1162" w:type="dxa"/>
          </w:tcPr>
          <w:p w:rsidR="00F83596" w:rsidRPr="00F83596" w:rsidRDefault="00F83596" w:rsidP="00BE448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Толщина металла, </w:t>
            </w:r>
            <w:proofErr w:type="gramStart"/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875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35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41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41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43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37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43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37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2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15" w:type="dxa"/>
          </w:tcPr>
          <w:p w:rsidR="00F83596" w:rsidRPr="00F83596" w:rsidRDefault="00F83596" w:rsidP="00F8359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</w:tr>
    </w:tbl>
    <w:p w:rsidR="00F83596" w:rsidRPr="00F83596" w:rsidRDefault="00F83596" w:rsidP="00F83596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83596" w:rsidRPr="00F83596" w:rsidRDefault="00F83596" w:rsidP="00F83596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/>
          <w:bCs/>
          <w:sz w:val="28"/>
          <w:szCs w:val="28"/>
        </w:rPr>
        <w:t>Вопросы для повторения:</w:t>
      </w:r>
    </w:p>
    <w:p w:rsidR="00F83596" w:rsidRPr="00F83596" w:rsidRDefault="00F83596" w:rsidP="0004457A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>Что понимают под режимом сварки? [1,стр. 111]</w:t>
      </w:r>
    </w:p>
    <w:p w:rsidR="00F83596" w:rsidRPr="00F83596" w:rsidRDefault="00F83596" w:rsidP="0004457A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 xml:space="preserve">Каково влияние различных </w:t>
      </w:r>
      <w:proofErr w:type="gramStart"/>
      <w:r w:rsidRPr="00F83596">
        <w:rPr>
          <w:rFonts w:ascii="Times New Roman" w:eastAsia="Calibri" w:hAnsi="Times New Roman" w:cs="Times New Roman"/>
          <w:bCs/>
          <w:sz w:val="28"/>
          <w:szCs w:val="28"/>
        </w:rPr>
        <w:t>характеристик на режимы</w:t>
      </w:r>
      <w:proofErr w:type="gramEnd"/>
      <w:r w:rsidRPr="00F83596">
        <w:rPr>
          <w:rFonts w:ascii="Times New Roman" w:eastAsia="Calibri" w:hAnsi="Times New Roman" w:cs="Times New Roman"/>
          <w:bCs/>
          <w:sz w:val="28"/>
          <w:szCs w:val="28"/>
        </w:rPr>
        <w:t xml:space="preserve"> сварки? [1,стр. 179]</w:t>
      </w:r>
    </w:p>
    <w:p w:rsidR="00F83596" w:rsidRDefault="00F83596" w:rsidP="00F83596">
      <w:pPr>
        <w:pStyle w:val="a4"/>
        <w:spacing w:line="360" w:lineRule="auto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83596" w:rsidRPr="00F83596" w:rsidRDefault="00F83596" w:rsidP="00F83596">
      <w:pPr>
        <w:pStyle w:val="a4"/>
        <w:spacing w:line="360" w:lineRule="auto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83596" w:rsidRDefault="00F83596" w:rsidP="00F83596">
      <w:pPr>
        <w:pStyle w:val="a4"/>
        <w:spacing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Ход работы:</w:t>
      </w:r>
    </w:p>
    <w:p w:rsidR="00F83596" w:rsidRPr="00F83596" w:rsidRDefault="00F83596" w:rsidP="00F83596">
      <w:pPr>
        <w:pStyle w:val="a4"/>
        <w:spacing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83596" w:rsidRPr="00F83596" w:rsidRDefault="00F83596" w:rsidP="00F83596">
      <w:pPr>
        <w:pStyle w:val="a4"/>
        <w:spacing w:after="0" w:line="360" w:lineRule="auto"/>
        <w:ind w:left="0"/>
        <w:contextualSpacing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>1. Определить и записать марку материала, толщину металла.</w:t>
      </w:r>
    </w:p>
    <w:p w:rsidR="00F83596" w:rsidRPr="00F83596" w:rsidRDefault="00F83596" w:rsidP="00F83596">
      <w:pPr>
        <w:pStyle w:val="a4"/>
        <w:spacing w:after="0" w:line="360" w:lineRule="auto"/>
        <w:ind w:left="0"/>
        <w:contextualSpacing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>2. Выбрать марку сварочной проволоки.</w:t>
      </w:r>
    </w:p>
    <w:p w:rsidR="00F83596" w:rsidRPr="00F83596" w:rsidRDefault="00F83596" w:rsidP="00F83596">
      <w:pPr>
        <w:pStyle w:val="a4"/>
        <w:spacing w:after="0" w:line="360" w:lineRule="auto"/>
        <w:ind w:left="0"/>
        <w:contextualSpacing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>3.Выбрать силу сварочного тока, определить род и полярность тока. [2,стр. 191,табл.3.2]</w:t>
      </w:r>
    </w:p>
    <w:p w:rsidR="00F83596" w:rsidRPr="00F83596" w:rsidRDefault="00F83596" w:rsidP="00F83596">
      <w:pPr>
        <w:pStyle w:val="a4"/>
        <w:spacing w:after="0" w:line="360" w:lineRule="auto"/>
        <w:ind w:left="0"/>
        <w:contextualSpacing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>4.Определить напряжение дуги. [2, табл.3.2]</w:t>
      </w:r>
    </w:p>
    <w:p w:rsidR="00F83596" w:rsidRPr="00F83596" w:rsidRDefault="00F83596" w:rsidP="00F83596">
      <w:pPr>
        <w:pStyle w:val="a4"/>
        <w:spacing w:after="0" w:line="360" w:lineRule="auto"/>
        <w:ind w:left="0"/>
        <w:contextualSpacing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>5.Выбрать диаметр сварочной проволоки. [2, табл.3.2]</w:t>
      </w:r>
    </w:p>
    <w:p w:rsidR="00F83596" w:rsidRPr="00F83596" w:rsidRDefault="00F83596" w:rsidP="00F83596">
      <w:pPr>
        <w:pStyle w:val="a4"/>
        <w:spacing w:after="0" w:line="360" w:lineRule="auto"/>
        <w:ind w:left="0"/>
        <w:contextualSpacing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>6.Выполнить проверочный расчет диаметр сварочной проволоки. [2,стр. 190]</w:t>
      </w:r>
    </w:p>
    <w:p w:rsidR="00F83596" w:rsidRPr="00F83596" w:rsidRDefault="00F83596" w:rsidP="00F83596">
      <w:pPr>
        <w:pStyle w:val="a4"/>
        <w:spacing w:after="0" w:line="360" w:lineRule="auto"/>
        <w:ind w:left="0"/>
        <w:contextualSpacing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>7.Определить скорость сварки. [2, табл.3.2]</w:t>
      </w:r>
    </w:p>
    <w:p w:rsidR="00F83596" w:rsidRPr="00F83596" w:rsidRDefault="00F83596" w:rsidP="00F83596">
      <w:pPr>
        <w:pStyle w:val="a4"/>
        <w:spacing w:after="0" w:line="360" w:lineRule="auto"/>
        <w:ind w:left="0"/>
        <w:contextualSpacing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 xml:space="preserve">8. </w:t>
      </w:r>
      <w:proofErr w:type="gramStart"/>
      <w:r w:rsidRPr="00F83596">
        <w:rPr>
          <w:rFonts w:ascii="Times New Roman" w:eastAsia="Calibri" w:hAnsi="Times New Roman" w:cs="Times New Roman"/>
          <w:bCs/>
          <w:sz w:val="28"/>
          <w:szCs w:val="28"/>
        </w:rPr>
        <w:t>Записать</w:t>
      </w:r>
      <w:proofErr w:type="gramEnd"/>
      <w:r w:rsidRPr="00F83596">
        <w:rPr>
          <w:rFonts w:ascii="Times New Roman" w:eastAsia="Calibri" w:hAnsi="Times New Roman" w:cs="Times New Roman"/>
          <w:bCs/>
          <w:sz w:val="28"/>
          <w:szCs w:val="28"/>
        </w:rPr>
        <w:t xml:space="preserve"> как изменяют напряжение дуги и  силу сварочного тока. [2,стр. 190-192]</w:t>
      </w:r>
    </w:p>
    <w:p w:rsidR="00F83596" w:rsidRDefault="00F83596" w:rsidP="00F83596">
      <w:pPr>
        <w:pStyle w:val="a4"/>
        <w:spacing w:after="0" w:line="360" w:lineRule="auto"/>
        <w:ind w:left="0"/>
        <w:contextualSpacing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>9. Заполнить таблицу 1.</w:t>
      </w:r>
    </w:p>
    <w:p w:rsidR="00F83596" w:rsidRPr="00F83596" w:rsidRDefault="00F83596" w:rsidP="00F83596">
      <w:pPr>
        <w:pStyle w:val="a4"/>
        <w:spacing w:after="0" w:line="360" w:lineRule="auto"/>
        <w:ind w:left="0"/>
        <w:contextualSpacing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Style w:val="a3"/>
        <w:tblW w:w="9640" w:type="dxa"/>
        <w:tblInd w:w="-34" w:type="dxa"/>
        <w:tblLayout w:type="fixed"/>
        <w:tblLook w:val="04A0"/>
      </w:tblPr>
      <w:tblGrid>
        <w:gridCol w:w="1135"/>
        <w:gridCol w:w="992"/>
        <w:gridCol w:w="1134"/>
        <w:gridCol w:w="1134"/>
        <w:gridCol w:w="567"/>
        <w:gridCol w:w="1134"/>
        <w:gridCol w:w="1276"/>
        <w:gridCol w:w="1275"/>
        <w:gridCol w:w="993"/>
      </w:tblGrid>
      <w:tr w:rsidR="00F83596" w:rsidRPr="00F83596" w:rsidTr="00F83596">
        <w:tc>
          <w:tcPr>
            <w:tcW w:w="1135" w:type="dxa"/>
          </w:tcPr>
          <w:p w:rsidR="00F83596" w:rsidRPr="00F83596" w:rsidRDefault="00F83596" w:rsidP="00F83596">
            <w:pPr>
              <w:pStyle w:val="a4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марка материала</w:t>
            </w:r>
          </w:p>
        </w:tc>
        <w:tc>
          <w:tcPr>
            <w:tcW w:w="992" w:type="dxa"/>
          </w:tcPr>
          <w:p w:rsidR="00F83596" w:rsidRPr="00F83596" w:rsidRDefault="00F83596" w:rsidP="00F83596">
            <w:pPr>
              <w:pStyle w:val="a4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толщина металла</w:t>
            </w:r>
          </w:p>
        </w:tc>
        <w:tc>
          <w:tcPr>
            <w:tcW w:w="1134" w:type="dxa"/>
          </w:tcPr>
          <w:p w:rsidR="00F83596" w:rsidRPr="00F83596" w:rsidRDefault="00F83596" w:rsidP="00F83596">
            <w:pPr>
              <w:pStyle w:val="a4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марка сварочной проволоки</w:t>
            </w:r>
          </w:p>
        </w:tc>
        <w:tc>
          <w:tcPr>
            <w:tcW w:w="1134" w:type="dxa"/>
          </w:tcPr>
          <w:p w:rsidR="00F83596" w:rsidRPr="00F83596" w:rsidRDefault="00F83596" w:rsidP="00F83596">
            <w:pPr>
              <w:pStyle w:val="a4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сила сварочного тока</w:t>
            </w:r>
          </w:p>
        </w:tc>
        <w:tc>
          <w:tcPr>
            <w:tcW w:w="567" w:type="dxa"/>
          </w:tcPr>
          <w:p w:rsidR="00F83596" w:rsidRPr="00F83596" w:rsidRDefault="00F83596" w:rsidP="00F83596">
            <w:pPr>
              <w:pStyle w:val="a4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род  тока</w:t>
            </w:r>
          </w:p>
        </w:tc>
        <w:tc>
          <w:tcPr>
            <w:tcW w:w="1134" w:type="dxa"/>
          </w:tcPr>
          <w:p w:rsidR="00F83596" w:rsidRPr="00F83596" w:rsidRDefault="00F83596" w:rsidP="00F83596">
            <w:pPr>
              <w:pStyle w:val="a4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полярность тока</w:t>
            </w:r>
          </w:p>
        </w:tc>
        <w:tc>
          <w:tcPr>
            <w:tcW w:w="1276" w:type="dxa"/>
          </w:tcPr>
          <w:p w:rsidR="00F83596" w:rsidRPr="00F83596" w:rsidRDefault="00F83596" w:rsidP="00F83596">
            <w:pPr>
              <w:pStyle w:val="a4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напряжение дуги</w:t>
            </w:r>
          </w:p>
        </w:tc>
        <w:tc>
          <w:tcPr>
            <w:tcW w:w="1275" w:type="dxa"/>
          </w:tcPr>
          <w:p w:rsidR="00F83596" w:rsidRPr="00F83596" w:rsidRDefault="00F83596" w:rsidP="00F83596">
            <w:pPr>
              <w:pStyle w:val="a4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диаметр сварочной проволоки</w:t>
            </w:r>
          </w:p>
        </w:tc>
        <w:tc>
          <w:tcPr>
            <w:tcW w:w="993" w:type="dxa"/>
          </w:tcPr>
          <w:p w:rsidR="00F83596" w:rsidRPr="00F83596" w:rsidRDefault="00F83596" w:rsidP="00F83596">
            <w:pPr>
              <w:pStyle w:val="a4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8359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скорость сварки</w:t>
            </w:r>
          </w:p>
        </w:tc>
      </w:tr>
      <w:tr w:rsidR="00F83596" w:rsidRPr="00F83596" w:rsidTr="00F83596">
        <w:tc>
          <w:tcPr>
            <w:tcW w:w="1135" w:type="dxa"/>
          </w:tcPr>
          <w:p w:rsidR="00F83596" w:rsidRPr="00F83596" w:rsidRDefault="00F83596" w:rsidP="00F83596">
            <w:pPr>
              <w:pStyle w:val="a4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F83596" w:rsidRPr="00F83596" w:rsidRDefault="00F83596" w:rsidP="00F83596">
            <w:pPr>
              <w:pStyle w:val="a4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83596" w:rsidRPr="00F83596" w:rsidRDefault="00F83596" w:rsidP="00F83596">
            <w:pPr>
              <w:pStyle w:val="a4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83596" w:rsidRPr="00F83596" w:rsidRDefault="00F83596" w:rsidP="00F83596">
            <w:pPr>
              <w:pStyle w:val="a4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83596" w:rsidRPr="00F83596" w:rsidRDefault="00F83596" w:rsidP="00F83596">
            <w:pPr>
              <w:pStyle w:val="a4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83596" w:rsidRPr="00F83596" w:rsidRDefault="00F83596" w:rsidP="00F83596">
            <w:pPr>
              <w:pStyle w:val="a4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83596" w:rsidRPr="00F83596" w:rsidRDefault="00F83596" w:rsidP="00F83596">
            <w:pPr>
              <w:pStyle w:val="a4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F83596" w:rsidRPr="00F83596" w:rsidRDefault="00F83596" w:rsidP="00F83596">
            <w:pPr>
              <w:pStyle w:val="a4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F83596" w:rsidRPr="00F83596" w:rsidRDefault="00F83596" w:rsidP="00F83596">
            <w:pPr>
              <w:pStyle w:val="a4"/>
              <w:spacing w:line="360" w:lineRule="auto"/>
              <w:ind w:left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F83596" w:rsidRPr="00F83596" w:rsidRDefault="00F83596" w:rsidP="00F83596">
      <w:pPr>
        <w:pStyle w:val="a4"/>
        <w:spacing w:line="360" w:lineRule="auto"/>
        <w:ind w:left="0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F83596" w:rsidRPr="00F83596" w:rsidRDefault="00F83596" w:rsidP="00F83596">
      <w:pPr>
        <w:pStyle w:val="a4"/>
        <w:spacing w:line="360" w:lineRule="auto"/>
        <w:ind w:left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83596" w:rsidRPr="00F83596" w:rsidRDefault="00F83596" w:rsidP="00F61CFD">
      <w:pPr>
        <w:pStyle w:val="a4"/>
        <w:spacing w:after="0" w:line="360" w:lineRule="auto"/>
        <w:ind w:left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Контрольные вопросы:</w:t>
      </w:r>
    </w:p>
    <w:p w:rsidR="00F83596" w:rsidRPr="00F83596" w:rsidRDefault="00F83596" w:rsidP="00F61CFD">
      <w:pPr>
        <w:pStyle w:val="a4"/>
        <w:spacing w:after="0"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>1.Как зависит диаметр сварочной проволоки от толщины металла? [1,стр. 179]</w:t>
      </w:r>
    </w:p>
    <w:p w:rsidR="00F83596" w:rsidRPr="00F83596" w:rsidRDefault="00F83596" w:rsidP="00F61CFD">
      <w:pPr>
        <w:pStyle w:val="a4"/>
        <w:spacing w:after="0"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>2.Как выбрать марку сварочной проволоки? [1,стр. 179]</w:t>
      </w:r>
    </w:p>
    <w:p w:rsidR="00F83596" w:rsidRPr="00F83596" w:rsidRDefault="00F83596" w:rsidP="00F61CFD">
      <w:pPr>
        <w:pStyle w:val="a4"/>
        <w:spacing w:after="0"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>3.Как определяется диаметр сварочной проволоки? [2,стр. 190]</w:t>
      </w:r>
    </w:p>
    <w:p w:rsidR="00F83596" w:rsidRPr="00F83596" w:rsidRDefault="00F83596" w:rsidP="00F61CFD">
      <w:pPr>
        <w:pStyle w:val="a4"/>
        <w:spacing w:after="0"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 xml:space="preserve">4.Как выполняются изменения напряжения на дуге и силы сварочного тока? </w:t>
      </w:r>
    </w:p>
    <w:p w:rsidR="00F83596" w:rsidRDefault="00F83596" w:rsidP="00F61CFD">
      <w:pPr>
        <w:pStyle w:val="a4"/>
        <w:spacing w:after="0"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>[2,стр. 190,192]</w:t>
      </w:r>
    </w:p>
    <w:p w:rsidR="00F61CFD" w:rsidRPr="00F83596" w:rsidRDefault="00F61CFD" w:rsidP="00F61CFD">
      <w:pPr>
        <w:pStyle w:val="a4"/>
        <w:spacing w:after="0"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83596" w:rsidRPr="00F83596" w:rsidRDefault="00F83596" w:rsidP="00F61CFD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/>
          <w:bCs/>
          <w:sz w:val="28"/>
          <w:szCs w:val="28"/>
        </w:rPr>
        <w:t>Отчет о работе должен содержать:</w:t>
      </w:r>
    </w:p>
    <w:p w:rsidR="00F83596" w:rsidRPr="00F83596" w:rsidRDefault="00F83596" w:rsidP="00F61CFD">
      <w:pPr>
        <w:pStyle w:val="a4"/>
        <w:spacing w:after="0"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>1.Номер работы, тему, цель работы, исходные материалы и данные.</w:t>
      </w:r>
    </w:p>
    <w:p w:rsidR="00F83596" w:rsidRPr="00F83596" w:rsidRDefault="00F83596" w:rsidP="00F61CFD">
      <w:pPr>
        <w:pStyle w:val="a4"/>
        <w:spacing w:after="0"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>2.Используемую литературу и другие источники.</w:t>
      </w:r>
    </w:p>
    <w:p w:rsidR="00F83596" w:rsidRPr="00F83596" w:rsidRDefault="00F83596" w:rsidP="00F61CFD">
      <w:pPr>
        <w:pStyle w:val="a4"/>
        <w:spacing w:after="0"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3.Марку материала, толщину металла. </w:t>
      </w:r>
    </w:p>
    <w:p w:rsidR="00F83596" w:rsidRPr="00F83596" w:rsidRDefault="00F83596" w:rsidP="00F61CFD">
      <w:pPr>
        <w:pStyle w:val="a4"/>
        <w:spacing w:after="0"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>4.Марку сварочной проволоки и обоснование ее выбора.</w:t>
      </w:r>
    </w:p>
    <w:p w:rsidR="00F83596" w:rsidRPr="00F83596" w:rsidRDefault="00F83596" w:rsidP="00F61CFD">
      <w:pPr>
        <w:pStyle w:val="a4"/>
        <w:spacing w:after="0"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>5.Таблицу 1 основных параметров сварки.</w:t>
      </w:r>
    </w:p>
    <w:p w:rsidR="00F83596" w:rsidRPr="00F83596" w:rsidRDefault="00F83596" w:rsidP="00F61CFD">
      <w:pPr>
        <w:pStyle w:val="a4"/>
        <w:spacing w:after="0"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>6.Вывод по работе</w:t>
      </w:r>
    </w:p>
    <w:p w:rsidR="00F83596" w:rsidRPr="00F83596" w:rsidRDefault="00F83596" w:rsidP="00F83596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83596" w:rsidRDefault="00F83596" w:rsidP="00F83596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61CFD" w:rsidRDefault="00F61CFD" w:rsidP="00F83596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61CFD" w:rsidRDefault="00F61CFD" w:rsidP="00F83596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61CFD" w:rsidRPr="00F83596" w:rsidRDefault="00F61CFD" w:rsidP="00F83596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83596" w:rsidRPr="00F83596" w:rsidRDefault="00F83596" w:rsidP="00F83596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83596" w:rsidRPr="00F83596" w:rsidRDefault="00F83596" w:rsidP="00F83596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83596" w:rsidRPr="00F83596" w:rsidRDefault="00F83596" w:rsidP="00F83596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83596" w:rsidRPr="00F83596" w:rsidRDefault="00F83596" w:rsidP="00F83596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83596">
        <w:rPr>
          <w:rFonts w:ascii="Times New Roman" w:eastAsia="Calibri" w:hAnsi="Times New Roman" w:cs="Times New Roman"/>
          <w:bCs/>
          <w:sz w:val="28"/>
          <w:szCs w:val="28"/>
        </w:rPr>
        <w:t>Преподаватель                                                                             И. В. Шевчук</w:t>
      </w:r>
    </w:p>
    <w:p w:rsidR="00C13BB2" w:rsidRDefault="00C13BB2">
      <w:pPr>
        <w:rPr>
          <w:rFonts w:ascii="Times New Roman" w:hAnsi="Times New Roman" w:cs="Times New Roman"/>
          <w:sz w:val="28"/>
          <w:szCs w:val="28"/>
        </w:rPr>
      </w:pPr>
    </w:p>
    <w:p w:rsidR="00C13BB2" w:rsidRPr="00C13BB2" w:rsidRDefault="00C13BB2" w:rsidP="00C13BB2">
      <w:pPr>
        <w:rPr>
          <w:rFonts w:ascii="Times New Roman" w:hAnsi="Times New Roman" w:cs="Times New Roman"/>
          <w:sz w:val="28"/>
          <w:szCs w:val="28"/>
        </w:rPr>
      </w:pPr>
    </w:p>
    <w:p w:rsidR="00C13BB2" w:rsidRPr="00C13BB2" w:rsidRDefault="00C13BB2" w:rsidP="00C13BB2">
      <w:pPr>
        <w:rPr>
          <w:rFonts w:ascii="Times New Roman" w:hAnsi="Times New Roman" w:cs="Times New Roman"/>
          <w:sz w:val="28"/>
          <w:szCs w:val="28"/>
        </w:rPr>
      </w:pPr>
    </w:p>
    <w:p w:rsidR="00C13BB2" w:rsidRPr="00C13BB2" w:rsidRDefault="00C13BB2" w:rsidP="00C13BB2">
      <w:pPr>
        <w:rPr>
          <w:rFonts w:ascii="Times New Roman" w:hAnsi="Times New Roman" w:cs="Times New Roman"/>
          <w:sz w:val="28"/>
          <w:szCs w:val="28"/>
        </w:rPr>
      </w:pPr>
    </w:p>
    <w:p w:rsidR="00C13BB2" w:rsidRPr="00C13BB2" w:rsidRDefault="00C13BB2" w:rsidP="00C13BB2">
      <w:pPr>
        <w:rPr>
          <w:rFonts w:ascii="Times New Roman" w:hAnsi="Times New Roman" w:cs="Times New Roman"/>
          <w:sz w:val="28"/>
          <w:szCs w:val="28"/>
        </w:rPr>
      </w:pPr>
    </w:p>
    <w:p w:rsidR="00C13BB2" w:rsidRPr="00C13BB2" w:rsidRDefault="00C13BB2" w:rsidP="00C13BB2">
      <w:pPr>
        <w:rPr>
          <w:rFonts w:ascii="Times New Roman" w:hAnsi="Times New Roman" w:cs="Times New Roman"/>
          <w:sz w:val="28"/>
          <w:szCs w:val="28"/>
        </w:rPr>
      </w:pPr>
    </w:p>
    <w:p w:rsidR="00C13BB2" w:rsidRDefault="00C13BB2" w:rsidP="00C13BB2">
      <w:pPr>
        <w:rPr>
          <w:rFonts w:ascii="Times New Roman" w:hAnsi="Times New Roman" w:cs="Times New Roman"/>
          <w:sz w:val="28"/>
          <w:szCs w:val="28"/>
        </w:rPr>
      </w:pPr>
    </w:p>
    <w:p w:rsidR="00C66862" w:rsidRPr="00C13BB2" w:rsidRDefault="00C13BB2" w:rsidP="00C13BB2">
      <w:pPr>
        <w:tabs>
          <w:tab w:val="left" w:pos="39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C66862" w:rsidRPr="00C13BB2" w:rsidSect="005977EA">
      <w:footerReference w:type="default" r:id="rId7"/>
      <w:pgSz w:w="11906" w:h="16838"/>
      <w:pgMar w:top="1134" w:right="850" w:bottom="1134" w:left="1701" w:header="708" w:footer="708" w:gutter="0"/>
      <w:pgNumType w:start="6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7EA" w:rsidRDefault="005977EA" w:rsidP="005977EA">
      <w:pPr>
        <w:spacing w:after="0" w:line="240" w:lineRule="auto"/>
      </w:pPr>
      <w:r>
        <w:separator/>
      </w:r>
    </w:p>
  </w:endnote>
  <w:endnote w:type="continuationSeparator" w:id="1">
    <w:p w:rsidR="005977EA" w:rsidRDefault="005977EA" w:rsidP="00597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9251"/>
      <w:docPartObj>
        <w:docPartGallery w:val="Общ"/>
        <w:docPartUnique/>
      </w:docPartObj>
    </w:sdtPr>
    <w:sdtEndPr>
      <w:rPr>
        <w:rFonts w:ascii="Times New Roman" w:hAnsi="Times New Roman" w:cs="Times New Roman"/>
      </w:rPr>
    </w:sdtEndPr>
    <w:sdtContent>
      <w:p w:rsidR="005977EA" w:rsidRDefault="005977EA">
        <w:pPr>
          <w:pStyle w:val="a7"/>
          <w:jc w:val="right"/>
        </w:pPr>
        <w:r w:rsidRPr="005977EA">
          <w:rPr>
            <w:rFonts w:ascii="Times New Roman" w:hAnsi="Times New Roman" w:cs="Times New Roman"/>
          </w:rPr>
          <w:fldChar w:fldCharType="begin"/>
        </w:r>
        <w:r w:rsidRPr="005977EA">
          <w:rPr>
            <w:rFonts w:ascii="Times New Roman" w:hAnsi="Times New Roman" w:cs="Times New Roman"/>
          </w:rPr>
          <w:instrText xml:space="preserve"> PAGE   \* MERGEFORMAT </w:instrText>
        </w:r>
        <w:r w:rsidRPr="005977EA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71</w:t>
        </w:r>
        <w:r w:rsidRPr="005977EA">
          <w:rPr>
            <w:rFonts w:ascii="Times New Roman" w:hAnsi="Times New Roman" w:cs="Times New Roman"/>
          </w:rPr>
          <w:fldChar w:fldCharType="end"/>
        </w:r>
      </w:p>
    </w:sdtContent>
  </w:sdt>
  <w:p w:rsidR="005977EA" w:rsidRDefault="005977E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7EA" w:rsidRDefault="005977EA" w:rsidP="005977EA">
      <w:pPr>
        <w:spacing w:after="0" w:line="240" w:lineRule="auto"/>
      </w:pPr>
      <w:r>
        <w:separator/>
      </w:r>
    </w:p>
  </w:footnote>
  <w:footnote w:type="continuationSeparator" w:id="1">
    <w:p w:rsidR="005977EA" w:rsidRDefault="005977EA" w:rsidP="005977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B69F0"/>
    <w:multiLevelType w:val="hybridMultilevel"/>
    <w:tmpl w:val="4702AC04"/>
    <w:lvl w:ilvl="0" w:tplc="9EF0D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3596"/>
    <w:rsid w:val="0004457A"/>
    <w:rsid w:val="005977EA"/>
    <w:rsid w:val="00C13BB2"/>
    <w:rsid w:val="00C66862"/>
    <w:rsid w:val="00CD4CD7"/>
    <w:rsid w:val="00D43139"/>
    <w:rsid w:val="00D67598"/>
    <w:rsid w:val="00F61CFD"/>
    <w:rsid w:val="00F83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359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83596"/>
    <w:pPr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597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77EA"/>
  </w:style>
  <w:style w:type="paragraph" w:styleId="a7">
    <w:name w:val="footer"/>
    <w:basedOn w:val="a"/>
    <w:link w:val="a8"/>
    <w:uiPriority w:val="99"/>
    <w:unhideWhenUsed/>
    <w:rsid w:val="00597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77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345</Words>
  <Characters>1970</Characters>
  <Application>Microsoft Office Word</Application>
  <DocSecurity>0</DocSecurity>
  <Lines>16</Lines>
  <Paragraphs>4</Paragraphs>
  <ScaleCrop>false</ScaleCrop>
  <Company>Microsoft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2012-11-22T18:30:00Z</dcterms:created>
  <dcterms:modified xsi:type="dcterms:W3CDTF">2012-11-23T03:51:00Z</dcterms:modified>
</cp:coreProperties>
</file>